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2288" w14:textId="77777777" w:rsidR="0040398D" w:rsidRPr="00E555FF" w:rsidRDefault="0040398D" w:rsidP="0040398D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Cooling</w:t>
      </w:r>
    </w:p>
    <w:p w14:paraId="11D1BF82" w14:textId="77777777" w:rsidR="0040398D" w:rsidRPr="00E555FF" w:rsidRDefault="0040398D" w:rsidP="0040398D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6AC9AB2" w14:textId="77777777" w:rsidR="0040398D" w:rsidRPr="00E555FF" w:rsidRDefault="0040398D" w:rsidP="0040398D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16B7688C" w14:textId="77777777" w:rsidR="0040398D" w:rsidRPr="00E555FF" w:rsidRDefault="0040398D" w:rsidP="0040398D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associated with improper cooling.</w:t>
      </w:r>
    </w:p>
    <w:p w14:paraId="15327A16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4C824C73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3DBBA2EE" w14:textId="08692A5E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266656B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D4D955D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cooling procedures annually. </w:t>
      </w:r>
    </w:p>
    <w:p w14:paraId="7467BBF1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4AA1FE5E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Utilize the following cooling methods to reduce the amount of time that TCS foods spend in the temperature danger zone during cooling.</w:t>
      </w:r>
    </w:p>
    <w:p w14:paraId="43A832B1" w14:textId="77777777" w:rsidR="0040398D" w:rsidRPr="00E555FF" w:rsidRDefault="0040398D" w:rsidP="0040398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Place foods into small shallow pans.</w:t>
      </w:r>
    </w:p>
    <w:p w14:paraId="26AD8246" w14:textId="77777777" w:rsidR="0040398D" w:rsidRPr="00E555FF" w:rsidRDefault="0040398D" w:rsidP="0040398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Cut large portions into small portions.</w:t>
      </w:r>
    </w:p>
    <w:p w14:paraId="696B8654" w14:textId="77777777" w:rsidR="0040398D" w:rsidRPr="00E555FF" w:rsidRDefault="0040398D" w:rsidP="0040398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Stir the food to eliminate heat.</w:t>
      </w:r>
    </w:p>
    <w:p w14:paraId="5D0D289E" w14:textId="77777777" w:rsidR="0040398D" w:rsidRPr="00E555FF" w:rsidRDefault="0040398D" w:rsidP="0040398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Place food in an ice water bath or utilize and ice paddle.</w:t>
      </w:r>
    </w:p>
    <w:p w14:paraId="5CDC2903" w14:textId="77777777" w:rsidR="0040398D" w:rsidRPr="00E555FF" w:rsidRDefault="0040398D" w:rsidP="0040398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Add consumable ice as an ingredient.</w:t>
      </w:r>
    </w:p>
    <w:p w14:paraId="051E3C59" w14:textId="77777777" w:rsidR="0040398D" w:rsidRPr="00E555FF" w:rsidRDefault="0040398D" w:rsidP="0040398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Keep foods uncovered during the cooling process.</w:t>
      </w:r>
    </w:p>
    <w:p w14:paraId="73FDD727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Cool TCS food using the following two stage process: </w:t>
      </w:r>
    </w:p>
    <w:p w14:paraId="6C33F58A" w14:textId="77777777" w:rsidR="0040398D" w:rsidRPr="00E555FF" w:rsidRDefault="0040398D" w:rsidP="0040398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Cool TCS food from 135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to 70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 xml:space="preserve">F </w:t>
      </w:r>
      <w:r w:rsidRPr="00E555FF">
        <w:rPr>
          <w:rFonts w:ascii="Franklin Gothic Book" w:eastAsia="Times New Roman" w:hAnsi="Franklin Gothic Book" w:cs="Times New Roman"/>
        </w:rPr>
        <w:t xml:space="preserve">(Critical Limit) </w:t>
      </w:r>
      <w:r w:rsidRPr="00E555FF">
        <w:rPr>
          <w:rFonts w:ascii="Franklin Gothic Book" w:eastAsia="Times New Roman" w:hAnsi="Franklin Gothic Book" w:cs="Times New Roman"/>
          <w:bCs/>
        </w:rPr>
        <w:t xml:space="preserve">in no more than two hours </w:t>
      </w:r>
      <w:r w:rsidRPr="00E555FF">
        <w:rPr>
          <w:rFonts w:ascii="Franklin Gothic Book" w:eastAsia="Times New Roman" w:hAnsi="Franklin Gothic Book" w:cs="Times New Roman"/>
        </w:rPr>
        <w:t xml:space="preserve">(Critical Limit) </w:t>
      </w:r>
      <w:r w:rsidRPr="00E555FF">
        <w:rPr>
          <w:rFonts w:ascii="Franklin Gothic Book" w:eastAsia="Times New Roman" w:hAnsi="Franklin Gothic Book" w:cs="Times New Roman"/>
          <w:bCs/>
        </w:rPr>
        <w:t xml:space="preserve"> .</w:t>
      </w:r>
    </w:p>
    <w:p w14:paraId="205FB16F" w14:textId="77777777" w:rsidR="0040398D" w:rsidRPr="00E555FF" w:rsidRDefault="0040398D" w:rsidP="0040398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Cool from 70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to 41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 xml:space="preserve">F </w:t>
      </w:r>
      <w:r w:rsidRPr="00E555FF">
        <w:rPr>
          <w:rFonts w:ascii="Franklin Gothic Book" w:eastAsia="Times New Roman" w:hAnsi="Franklin Gothic Book" w:cs="Times New Roman"/>
        </w:rPr>
        <w:t xml:space="preserve">(Critical Limit) </w:t>
      </w:r>
      <w:r w:rsidRPr="00E555FF">
        <w:rPr>
          <w:rFonts w:ascii="Franklin Gothic Book" w:eastAsia="Times New Roman" w:hAnsi="Franklin Gothic Book" w:cs="Times New Roman"/>
          <w:bCs/>
        </w:rPr>
        <w:t xml:space="preserve">in the remaining four hours </w:t>
      </w:r>
      <w:r w:rsidRPr="00E555FF">
        <w:rPr>
          <w:rFonts w:ascii="Franklin Gothic Book" w:eastAsia="Times New Roman" w:hAnsi="Franklin Gothic Book" w:cs="Times New Roman"/>
        </w:rPr>
        <w:t>(Critical Limit). The total cooling process may not exceed more</w:t>
      </w:r>
      <w:r w:rsidRPr="00E555FF">
        <w:rPr>
          <w:rFonts w:ascii="Franklin Gothic Book" w:eastAsia="Times New Roman" w:hAnsi="Franklin Gothic Book" w:cs="Times New Roman"/>
          <w:bCs/>
        </w:rPr>
        <w:t xml:space="preserve"> than 6 hours total.</w:t>
      </w:r>
    </w:p>
    <w:p w14:paraId="1226C45F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 clean, sanitized, and calibrated stem/penetration probe thermometer must be utilized to check internal temperatures for TCS foods during cooling.</w:t>
      </w:r>
    </w:p>
    <w:p w14:paraId="74482A34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Internal temperatures should be taken at the thickest part of the food and in multiple places when possible.</w:t>
      </w:r>
    </w:p>
    <w:p w14:paraId="0F8807DA" w14:textId="77777777" w:rsidR="0040398D" w:rsidRPr="00E555FF" w:rsidRDefault="0040398D" w:rsidP="0040398D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Document cooling times and temperatures for all cooled foods and record corrective actions taken for any deviation from acceptable ranges.</w:t>
      </w:r>
    </w:p>
    <w:p w14:paraId="70A1EC84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0EFB783F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6040B8C4" w14:textId="77777777" w:rsidR="0040398D" w:rsidRPr="00E555FF" w:rsidRDefault="0040398D" w:rsidP="0040398D">
      <w:pPr>
        <w:numPr>
          <w:ilvl w:val="0"/>
          <w:numId w:val="9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monitor cooling methods during all hours of operation.</w:t>
      </w:r>
    </w:p>
    <w:p w14:paraId="2DFD13AB" w14:textId="77777777" w:rsidR="0040398D" w:rsidRPr="00E555FF" w:rsidRDefault="0040398D" w:rsidP="0040398D">
      <w:pPr>
        <w:numPr>
          <w:ilvl w:val="0"/>
          <w:numId w:val="9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review cooling logs daily.</w:t>
      </w:r>
    </w:p>
    <w:p w14:paraId="60E84024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48F187AF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74EF1FE9" w14:textId="77777777" w:rsidR="0040398D" w:rsidRPr="00E555FF" w:rsidRDefault="0040398D" w:rsidP="0040398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cooling procedures.</w:t>
      </w:r>
    </w:p>
    <w:p w14:paraId="14A81799" w14:textId="77777777" w:rsidR="0040398D" w:rsidRPr="00E555FF" w:rsidRDefault="0040398D" w:rsidP="0040398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TCS food not cooled utilizing an approved cooling method.</w:t>
      </w:r>
    </w:p>
    <w:p w14:paraId="0F9DF611" w14:textId="77777777" w:rsidR="0040398D" w:rsidRPr="00E555FF" w:rsidRDefault="0040398D" w:rsidP="0040398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reheat any food that is being cooled and that is still above 70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during the first two hours of cooling. </w:t>
      </w:r>
    </w:p>
    <w:p w14:paraId="39F5A778" w14:textId="77777777" w:rsidR="0040398D" w:rsidRPr="0098123D" w:rsidRDefault="0040398D" w:rsidP="0040398D">
      <w:pPr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TCS food that exceeds 70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for more than two hours in the first stage of cooling or more than six hours total during the second stage of cooling.</w:t>
      </w:r>
    </w:p>
    <w:p w14:paraId="20267066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7DB2CFAB" w14:textId="77777777" w:rsidR="0040398D" w:rsidRPr="00E555FF" w:rsidRDefault="0040398D" w:rsidP="0040398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4FD5D26C" w14:textId="77777777" w:rsidR="0040398D" w:rsidRPr="00E555FF" w:rsidRDefault="0040398D" w:rsidP="0040398D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62D9C32E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3686C5D" w14:textId="77777777" w:rsidR="00E10B23" w:rsidRDefault="00E10B23"/>
    <w:sectPr w:rsidR="00E10B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2904" w14:textId="77777777" w:rsidR="00FB6511" w:rsidRDefault="00FB6511" w:rsidP="00E30F3E">
      <w:pPr>
        <w:spacing w:after="0" w:line="240" w:lineRule="auto"/>
      </w:pPr>
      <w:r>
        <w:separator/>
      </w:r>
    </w:p>
  </w:endnote>
  <w:endnote w:type="continuationSeparator" w:id="0">
    <w:p w14:paraId="410CFFBC" w14:textId="77777777" w:rsidR="00FB6511" w:rsidRDefault="00FB6511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2379A657" w:rsidR="00E30F3E" w:rsidRPr="00491FD5" w:rsidRDefault="00837A7B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Cooling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93E4" w14:textId="77777777" w:rsidR="00FB6511" w:rsidRDefault="00FB6511" w:rsidP="00E30F3E">
      <w:pPr>
        <w:spacing w:after="0" w:line="240" w:lineRule="auto"/>
      </w:pPr>
      <w:r>
        <w:separator/>
      </w:r>
    </w:p>
  </w:footnote>
  <w:footnote w:type="continuationSeparator" w:id="0">
    <w:p w14:paraId="1445128D" w14:textId="77777777" w:rsidR="00FB6511" w:rsidRDefault="00FB6511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7229A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23765"/>
    <w:multiLevelType w:val="hybridMultilevel"/>
    <w:tmpl w:val="F78A31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2D1AF6"/>
    <w:multiLevelType w:val="hybridMultilevel"/>
    <w:tmpl w:val="6F3E2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1C4E5A"/>
    <w:multiLevelType w:val="hybridMultilevel"/>
    <w:tmpl w:val="F74A78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E6E"/>
    <w:multiLevelType w:val="hybridMultilevel"/>
    <w:tmpl w:val="EA08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30121"/>
    <w:multiLevelType w:val="hybridMultilevel"/>
    <w:tmpl w:val="1484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40398D"/>
    <w:rsid w:val="008246A3"/>
    <w:rsid w:val="00837A7B"/>
    <w:rsid w:val="00985374"/>
    <w:rsid w:val="009B53BC"/>
    <w:rsid w:val="009F5F5E"/>
    <w:rsid w:val="00B34665"/>
    <w:rsid w:val="00E10B23"/>
    <w:rsid w:val="00E30F3E"/>
    <w:rsid w:val="00FB6511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Company>Island County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6</cp:revision>
  <dcterms:created xsi:type="dcterms:W3CDTF">2022-10-17T15:27:00Z</dcterms:created>
  <dcterms:modified xsi:type="dcterms:W3CDTF">2022-10-17T16:33:00Z</dcterms:modified>
</cp:coreProperties>
</file>