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35BDA" w14:textId="00DEF4EB" w:rsidR="0055389E" w:rsidRDefault="00E6185B" w:rsidP="0055389E">
      <w:pPr>
        <w:pStyle w:val="NoSpacing"/>
        <w:spacing w:after="0" w:line="240" w:lineRule="auto"/>
        <w:rPr>
          <w:b/>
        </w:rPr>
      </w:pPr>
      <w:r>
        <w:rPr>
          <w:b/>
        </w:rPr>
        <w:t>PROBATE/ESTATE</w:t>
      </w:r>
    </w:p>
    <w:p w14:paraId="5867B47A" w14:textId="77777777" w:rsidR="005651D7" w:rsidRPr="0055389E" w:rsidRDefault="005651D7" w:rsidP="0055389E">
      <w:pPr>
        <w:pStyle w:val="NoSpacing"/>
        <w:spacing w:after="0" w:line="240" w:lineRule="auto"/>
        <w:rPr>
          <w:b/>
        </w:rPr>
      </w:pPr>
    </w:p>
    <w:p w14:paraId="1D8396F2" w14:textId="59D5C566" w:rsidR="0055389E" w:rsidRDefault="00B63977" w:rsidP="0055389E">
      <w:pPr>
        <w:pStyle w:val="NoSpacing"/>
        <w:spacing w:after="0" w:line="240" w:lineRule="auto"/>
      </w:pPr>
      <w:r>
        <w:t xml:space="preserve">ISLAND </w:t>
      </w:r>
      <w:r w:rsidR="0055389E">
        <w:t>COUNTY SUPERIOR COURT</w:t>
      </w:r>
    </w:p>
    <w:p w14:paraId="5C428799" w14:textId="77777777" w:rsidR="0055389E" w:rsidRDefault="0055389E" w:rsidP="0055389E">
      <w:pPr>
        <w:pStyle w:val="NoSpacing"/>
        <w:spacing w:after="0" w:line="240" w:lineRule="auto"/>
      </w:pPr>
      <w:r>
        <w:t>Case Information Cover Sheet (CICS)</w:t>
      </w:r>
    </w:p>
    <w:p w14:paraId="03BFDDD8" w14:textId="77777777" w:rsidR="00D12616" w:rsidRPr="005A5A9A" w:rsidRDefault="00D12616" w:rsidP="00D12616">
      <w:pPr>
        <w:pStyle w:val="NoSpacing"/>
        <w:spacing w:after="120" w:line="240" w:lineRule="auto"/>
        <w:jc w:val="left"/>
      </w:pPr>
      <w:r w:rsidRPr="005A5A9A">
        <w:t>Case Number_______________________</w:t>
      </w:r>
      <w:proofErr w:type="gramStart"/>
      <w:r w:rsidRPr="005A5A9A">
        <w:t>_</w:t>
      </w:r>
      <w:r>
        <w:t xml:space="preserve">  </w:t>
      </w:r>
      <w:r w:rsidRPr="005A5A9A">
        <w:t>Case</w:t>
      </w:r>
      <w:proofErr w:type="gramEnd"/>
      <w:r w:rsidRPr="005A5A9A">
        <w:t xml:space="preserve"> Title _______________________________</w:t>
      </w:r>
    </w:p>
    <w:p w14:paraId="72AE4CB5" w14:textId="77777777" w:rsidR="00D12616" w:rsidRPr="005A5A9A" w:rsidRDefault="00D12616" w:rsidP="00D12616">
      <w:pPr>
        <w:pStyle w:val="NoSpacing"/>
        <w:spacing w:after="0" w:line="240" w:lineRule="auto"/>
        <w:jc w:val="left"/>
      </w:pPr>
      <w:r w:rsidRPr="005A5A9A">
        <w:t>Attorney Name _______________________________</w:t>
      </w:r>
      <w:proofErr w:type="gramStart"/>
      <w:r w:rsidRPr="005A5A9A">
        <w:t>_  Bar</w:t>
      </w:r>
      <w:proofErr w:type="gramEnd"/>
      <w:r w:rsidRPr="005A5A9A">
        <w:t xml:space="preserve"> Membership Number __________</w:t>
      </w:r>
    </w:p>
    <w:p w14:paraId="7C2194D8" w14:textId="77777777" w:rsidR="00B438EC" w:rsidRPr="00E6185B" w:rsidRDefault="00B438EC" w:rsidP="00912D08">
      <w:pPr>
        <w:spacing w:after="0" w:line="240" w:lineRule="auto"/>
        <w:rPr>
          <w:rFonts w:ascii="Arial" w:hAnsi="Arial" w:cs="Arial"/>
        </w:rPr>
      </w:pPr>
    </w:p>
    <w:p w14:paraId="2F58248C" w14:textId="16F41333" w:rsidR="0055389E" w:rsidRPr="00E6185B" w:rsidRDefault="0055389E" w:rsidP="00912D08">
      <w:pPr>
        <w:spacing w:after="0" w:line="240" w:lineRule="auto"/>
        <w:rPr>
          <w:rFonts w:ascii="Arial" w:hAnsi="Arial" w:cs="Arial"/>
        </w:rPr>
      </w:pPr>
      <w:r w:rsidRPr="00E6185B">
        <w:rPr>
          <w:rFonts w:ascii="Arial" w:hAnsi="Arial" w:cs="Arial"/>
        </w:rPr>
        <w:t>Please check one category that best describes this case for indexing purposes.  Accurate case indexing not only saves time in docketing new cases, but helps in forecasting needed judicial resources.  Cause of action definitions are listed on the back of this form.  Thank you for your cooperation.</w:t>
      </w:r>
      <w:r w:rsidR="00D13AE5">
        <w:rPr>
          <w:rFonts w:ascii="Arial" w:hAnsi="Arial" w:cs="Arial"/>
        </w:rPr>
        <w:t xml:space="preserve"> Draft Updated 12/19/2024</w:t>
      </w:r>
    </w:p>
    <w:p w14:paraId="637ECEEC" w14:textId="77777777" w:rsidR="005651D7" w:rsidRDefault="005651D7" w:rsidP="00912D08">
      <w:pPr>
        <w:spacing w:after="0" w:line="240" w:lineRule="auto"/>
        <w:rPr>
          <w:rFonts w:ascii="Arial" w:hAnsi="Arial" w:cs="Arial"/>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1747"/>
        <w:gridCol w:w="7327"/>
      </w:tblGrid>
      <w:tr w:rsidR="00E6185B" w:rsidRPr="00AA71AA" w14:paraId="2565FC98" w14:textId="77777777" w:rsidTr="00F174F8">
        <w:tc>
          <w:tcPr>
            <w:tcW w:w="466" w:type="dxa"/>
            <w:tcBorders>
              <w:top w:val="single" w:sz="4" w:space="0" w:color="auto"/>
            </w:tcBorders>
          </w:tcPr>
          <w:p w14:paraId="2E70D959" w14:textId="57551435" w:rsidR="00E6185B" w:rsidRPr="00BC3C1A" w:rsidRDefault="00E6185B" w:rsidP="00E6185B">
            <w:pPr>
              <w:spacing w:after="60"/>
              <w:rPr>
                <w:rFonts w:ascii="Arial" w:hAnsi="Arial" w:cs="Arial"/>
              </w:rPr>
            </w:pPr>
            <w:r w:rsidRPr="00BC3C1A">
              <w:rPr>
                <w:rFonts w:ascii="Arial" w:hAnsi="Arial" w:cs="Arial"/>
              </w:rPr>
              <w:sym w:font="Wingdings" w:char="F06F"/>
            </w:r>
          </w:p>
        </w:tc>
        <w:tc>
          <w:tcPr>
            <w:tcW w:w="1747" w:type="dxa"/>
            <w:tcBorders>
              <w:top w:val="single" w:sz="4" w:space="0" w:color="auto"/>
            </w:tcBorders>
          </w:tcPr>
          <w:p w14:paraId="3A4EE6E7" w14:textId="5753663D" w:rsidR="00E6185B" w:rsidRPr="00BC3C1A" w:rsidRDefault="00E6185B" w:rsidP="00E6185B">
            <w:pPr>
              <w:spacing w:after="60"/>
              <w:rPr>
                <w:rFonts w:ascii="Arial" w:hAnsi="Arial" w:cs="Arial"/>
                <w:caps/>
              </w:rPr>
            </w:pPr>
            <w:r w:rsidRPr="00BC3C1A">
              <w:rPr>
                <w:rFonts w:ascii="Arial" w:hAnsi="Arial" w:cs="Arial"/>
                <w:caps/>
              </w:rPr>
              <w:t>ABs</w:t>
            </w:r>
          </w:p>
        </w:tc>
        <w:tc>
          <w:tcPr>
            <w:tcW w:w="7327" w:type="dxa"/>
            <w:tcBorders>
              <w:top w:val="single" w:sz="4" w:space="0" w:color="auto"/>
            </w:tcBorders>
          </w:tcPr>
          <w:p w14:paraId="7FFCEEE6" w14:textId="76E83B3B" w:rsidR="00E6185B" w:rsidRPr="00BC3C1A" w:rsidRDefault="00E6185B" w:rsidP="00E6185B">
            <w:pPr>
              <w:spacing w:after="60"/>
              <w:rPr>
                <w:rFonts w:ascii="Arial" w:hAnsi="Arial" w:cs="Arial"/>
              </w:rPr>
            </w:pPr>
            <w:r w:rsidRPr="00BC3C1A">
              <w:rPr>
                <w:rFonts w:ascii="Arial" w:hAnsi="Arial" w:cs="Arial"/>
              </w:rPr>
              <w:t>Absentee</w:t>
            </w:r>
          </w:p>
        </w:tc>
      </w:tr>
      <w:tr w:rsidR="00E6185B" w:rsidRPr="00AA71AA" w14:paraId="18275B6C" w14:textId="77777777" w:rsidTr="00F174F8">
        <w:tc>
          <w:tcPr>
            <w:tcW w:w="466" w:type="dxa"/>
          </w:tcPr>
          <w:p w14:paraId="5498239E" w14:textId="725838E1" w:rsidR="00E6185B" w:rsidRPr="00BC3C1A" w:rsidRDefault="00E6185B" w:rsidP="00E6185B">
            <w:pPr>
              <w:spacing w:after="60"/>
              <w:rPr>
                <w:rFonts w:ascii="Arial" w:hAnsi="Arial" w:cs="Arial"/>
              </w:rPr>
            </w:pPr>
            <w:r w:rsidRPr="00BC3C1A">
              <w:rPr>
                <w:rFonts w:ascii="Arial" w:hAnsi="Arial" w:cs="Arial"/>
              </w:rPr>
              <w:sym w:font="Wingdings" w:char="F06F"/>
            </w:r>
          </w:p>
        </w:tc>
        <w:tc>
          <w:tcPr>
            <w:tcW w:w="1747" w:type="dxa"/>
          </w:tcPr>
          <w:p w14:paraId="6B9B3A6A" w14:textId="1A290B4C" w:rsidR="00E6185B" w:rsidRPr="00BC3C1A" w:rsidRDefault="00E6185B" w:rsidP="00E6185B">
            <w:pPr>
              <w:spacing w:after="60"/>
              <w:rPr>
                <w:rFonts w:ascii="Arial" w:hAnsi="Arial" w:cs="Arial"/>
                <w:caps/>
              </w:rPr>
            </w:pPr>
            <w:r w:rsidRPr="00BC3C1A">
              <w:rPr>
                <w:rFonts w:ascii="Arial" w:hAnsi="Arial" w:cs="Arial"/>
                <w:caps/>
              </w:rPr>
              <w:t>dsc</w:t>
            </w:r>
          </w:p>
        </w:tc>
        <w:tc>
          <w:tcPr>
            <w:tcW w:w="7327" w:type="dxa"/>
          </w:tcPr>
          <w:p w14:paraId="3D1CE26E" w14:textId="16F7091A" w:rsidR="00E6185B" w:rsidRPr="00BC3C1A" w:rsidRDefault="00E6185B" w:rsidP="00E6185B">
            <w:pPr>
              <w:spacing w:after="60"/>
              <w:rPr>
                <w:rFonts w:ascii="Arial" w:hAnsi="Arial" w:cs="Arial"/>
              </w:rPr>
            </w:pPr>
            <w:r w:rsidRPr="00BC3C1A">
              <w:rPr>
                <w:rFonts w:ascii="Arial" w:hAnsi="Arial" w:cs="Arial"/>
              </w:rPr>
              <w:t>Disclaimer</w:t>
            </w:r>
          </w:p>
        </w:tc>
      </w:tr>
      <w:tr w:rsidR="00E6185B" w:rsidRPr="00AA71AA" w14:paraId="43BD3BB2" w14:textId="77777777" w:rsidTr="00F174F8">
        <w:tc>
          <w:tcPr>
            <w:tcW w:w="466" w:type="dxa"/>
          </w:tcPr>
          <w:p w14:paraId="38EB0052" w14:textId="1571B13E" w:rsidR="00E6185B" w:rsidRPr="00BC3C1A" w:rsidRDefault="00E6185B" w:rsidP="00E6185B">
            <w:pPr>
              <w:spacing w:after="60"/>
              <w:rPr>
                <w:rFonts w:ascii="Arial" w:hAnsi="Arial" w:cs="Arial"/>
              </w:rPr>
            </w:pPr>
            <w:r w:rsidRPr="00BC3C1A">
              <w:rPr>
                <w:rFonts w:ascii="Arial" w:hAnsi="Arial" w:cs="Arial"/>
              </w:rPr>
              <w:sym w:font="Wingdings" w:char="F06F"/>
            </w:r>
          </w:p>
        </w:tc>
        <w:tc>
          <w:tcPr>
            <w:tcW w:w="1747" w:type="dxa"/>
          </w:tcPr>
          <w:p w14:paraId="2A782B92" w14:textId="0BFF618B" w:rsidR="00E6185B" w:rsidRPr="00BC3C1A" w:rsidRDefault="00E6185B" w:rsidP="00E6185B">
            <w:pPr>
              <w:spacing w:after="60"/>
              <w:rPr>
                <w:rFonts w:ascii="Arial" w:hAnsi="Arial" w:cs="Arial"/>
                <w:caps/>
              </w:rPr>
            </w:pPr>
            <w:r w:rsidRPr="00BC3C1A">
              <w:rPr>
                <w:rFonts w:ascii="Arial" w:hAnsi="Arial" w:cs="Arial"/>
                <w:caps/>
              </w:rPr>
              <w:t>est</w:t>
            </w:r>
          </w:p>
        </w:tc>
        <w:tc>
          <w:tcPr>
            <w:tcW w:w="7327" w:type="dxa"/>
          </w:tcPr>
          <w:p w14:paraId="5F2C5B73" w14:textId="47F45A53" w:rsidR="00E6185B" w:rsidRPr="00BC3C1A" w:rsidRDefault="00E6185B" w:rsidP="00E6185B">
            <w:pPr>
              <w:spacing w:after="60"/>
              <w:rPr>
                <w:rFonts w:ascii="Arial" w:hAnsi="Arial" w:cs="Arial"/>
              </w:rPr>
            </w:pPr>
            <w:r w:rsidRPr="00BC3C1A">
              <w:rPr>
                <w:rFonts w:ascii="Arial" w:hAnsi="Arial" w:cs="Arial"/>
              </w:rPr>
              <w:t>Estate</w:t>
            </w:r>
          </w:p>
        </w:tc>
      </w:tr>
      <w:tr w:rsidR="00E6185B" w:rsidRPr="00AA71AA" w14:paraId="33BDE357" w14:textId="77777777" w:rsidTr="00F174F8">
        <w:tc>
          <w:tcPr>
            <w:tcW w:w="466" w:type="dxa"/>
          </w:tcPr>
          <w:p w14:paraId="4DA7EB3D" w14:textId="40D2009D" w:rsidR="00E6185B" w:rsidRPr="00BC3C1A" w:rsidRDefault="00E6185B" w:rsidP="00E6185B">
            <w:pPr>
              <w:spacing w:after="60"/>
              <w:rPr>
                <w:rFonts w:ascii="Arial" w:hAnsi="Arial" w:cs="Arial"/>
              </w:rPr>
            </w:pPr>
            <w:r w:rsidRPr="00BC3C1A">
              <w:rPr>
                <w:rFonts w:ascii="Arial" w:hAnsi="Arial" w:cs="Arial"/>
              </w:rPr>
              <w:sym w:font="Wingdings" w:char="F06F"/>
            </w:r>
          </w:p>
        </w:tc>
        <w:tc>
          <w:tcPr>
            <w:tcW w:w="1747" w:type="dxa"/>
          </w:tcPr>
          <w:p w14:paraId="3DF85941" w14:textId="4A6DBB3B" w:rsidR="00E6185B" w:rsidRPr="00BC3C1A" w:rsidRDefault="00E6185B" w:rsidP="00E6185B">
            <w:pPr>
              <w:spacing w:after="60"/>
              <w:rPr>
                <w:rFonts w:ascii="Arial" w:hAnsi="Arial" w:cs="Arial"/>
                <w:caps/>
              </w:rPr>
            </w:pPr>
            <w:r w:rsidRPr="00BC3C1A">
              <w:rPr>
                <w:rFonts w:ascii="Arial" w:hAnsi="Arial" w:cs="Arial"/>
                <w:caps/>
              </w:rPr>
              <w:t>fnw</w:t>
            </w:r>
          </w:p>
        </w:tc>
        <w:tc>
          <w:tcPr>
            <w:tcW w:w="7327" w:type="dxa"/>
          </w:tcPr>
          <w:p w14:paraId="7B84E123" w14:textId="22E58A0F" w:rsidR="00E6185B" w:rsidRPr="00BC3C1A" w:rsidRDefault="00E6185B" w:rsidP="00E6185B">
            <w:pPr>
              <w:spacing w:after="60"/>
              <w:rPr>
                <w:rFonts w:ascii="Arial" w:hAnsi="Arial" w:cs="Arial"/>
              </w:rPr>
            </w:pPr>
            <w:r w:rsidRPr="00BC3C1A">
              <w:rPr>
                <w:rFonts w:ascii="Arial" w:hAnsi="Arial" w:cs="Arial"/>
              </w:rPr>
              <w:t>Foreign Will</w:t>
            </w:r>
          </w:p>
        </w:tc>
      </w:tr>
      <w:tr w:rsidR="00CB50D6" w:rsidRPr="00AA71AA" w14:paraId="5D3F5199" w14:textId="77777777" w:rsidTr="00F174F8">
        <w:tc>
          <w:tcPr>
            <w:tcW w:w="466" w:type="dxa"/>
          </w:tcPr>
          <w:p w14:paraId="3FA72D32" w14:textId="6B307FC1" w:rsidR="00CB50D6" w:rsidRPr="00BC3C1A" w:rsidRDefault="00CB50D6" w:rsidP="00E6185B">
            <w:pPr>
              <w:spacing w:after="60"/>
              <w:rPr>
                <w:rFonts w:ascii="Arial" w:hAnsi="Arial" w:cs="Arial"/>
              </w:rPr>
            </w:pPr>
            <w:r w:rsidRPr="00BC3C1A">
              <w:rPr>
                <w:rFonts w:ascii="Arial" w:hAnsi="Arial" w:cs="Arial"/>
              </w:rPr>
              <w:sym w:font="Wingdings" w:char="F06F"/>
            </w:r>
          </w:p>
        </w:tc>
        <w:tc>
          <w:tcPr>
            <w:tcW w:w="1747" w:type="dxa"/>
          </w:tcPr>
          <w:p w14:paraId="0B7DB7E6" w14:textId="3E9C016C" w:rsidR="00CB50D6" w:rsidRPr="00BC3C1A" w:rsidRDefault="00CB50D6" w:rsidP="00E6185B">
            <w:pPr>
              <w:spacing w:after="60"/>
              <w:rPr>
                <w:rFonts w:ascii="Arial" w:hAnsi="Arial" w:cs="Arial"/>
                <w:caps/>
              </w:rPr>
            </w:pPr>
            <w:r>
              <w:rPr>
                <w:rFonts w:ascii="Arial" w:hAnsi="Arial" w:cs="Arial"/>
                <w:caps/>
              </w:rPr>
              <w:t>MSC 4</w:t>
            </w:r>
          </w:p>
        </w:tc>
        <w:tc>
          <w:tcPr>
            <w:tcW w:w="7327" w:type="dxa"/>
          </w:tcPr>
          <w:p w14:paraId="7104B922" w14:textId="734491E6" w:rsidR="00CB50D6" w:rsidRPr="00BC3C1A" w:rsidRDefault="00CB50D6" w:rsidP="00E6185B">
            <w:pPr>
              <w:spacing w:after="60"/>
              <w:rPr>
                <w:rFonts w:ascii="Arial" w:hAnsi="Arial" w:cs="Arial"/>
              </w:rPr>
            </w:pPr>
            <w:r>
              <w:rPr>
                <w:rFonts w:ascii="Arial" w:hAnsi="Arial" w:cs="Arial"/>
              </w:rPr>
              <w:t>Miscellaneous – Probate</w:t>
            </w:r>
          </w:p>
        </w:tc>
      </w:tr>
      <w:tr w:rsidR="00E6185B" w:rsidRPr="00AA71AA" w14:paraId="4EE2E5CD" w14:textId="77777777" w:rsidTr="00F174F8">
        <w:tc>
          <w:tcPr>
            <w:tcW w:w="466" w:type="dxa"/>
          </w:tcPr>
          <w:p w14:paraId="16C7628A" w14:textId="18B11644" w:rsidR="00E6185B" w:rsidRPr="00BC3C1A" w:rsidRDefault="00E6185B" w:rsidP="00E6185B">
            <w:pPr>
              <w:spacing w:after="60"/>
              <w:rPr>
                <w:rFonts w:ascii="Arial" w:hAnsi="Arial" w:cs="Arial"/>
              </w:rPr>
            </w:pPr>
            <w:r w:rsidRPr="00BC3C1A">
              <w:rPr>
                <w:rFonts w:ascii="Arial" w:hAnsi="Arial" w:cs="Arial"/>
              </w:rPr>
              <w:sym w:font="Wingdings" w:char="F06F"/>
            </w:r>
          </w:p>
        </w:tc>
        <w:tc>
          <w:tcPr>
            <w:tcW w:w="1747" w:type="dxa"/>
          </w:tcPr>
          <w:p w14:paraId="7A1C0B1E" w14:textId="658A0D98" w:rsidR="00E6185B" w:rsidRPr="00BC3C1A" w:rsidRDefault="00E6185B" w:rsidP="00E6185B">
            <w:pPr>
              <w:spacing w:after="60"/>
              <w:rPr>
                <w:rFonts w:ascii="Arial" w:hAnsi="Arial" w:cs="Arial"/>
                <w:caps/>
              </w:rPr>
            </w:pPr>
            <w:r w:rsidRPr="00BC3C1A">
              <w:rPr>
                <w:rFonts w:ascii="Arial" w:hAnsi="Arial" w:cs="Arial"/>
                <w:caps/>
              </w:rPr>
              <w:t>mst 4</w:t>
            </w:r>
          </w:p>
        </w:tc>
        <w:tc>
          <w:tcPr>
            <w:tcW w:w="7327" w:type="dxa"/>
          </w:tcPr>
          <w:p w14:paraId="20E36693" w14:textId="196ADD0C" w:rsidR="00E6185B" w:rsidRPr="00BC3C1A" w:rsidRDefault="00E6185B" w:rsidP="00E6185B">
            <w:pPr>
              <w:spacing w:after="60"/>
              <w:rPr>
                <w:rFonts w:ascii="Arial" w:hAnsi="Arial" w:cs="Arial"/>
              </w:rPr>
            </w:pPr>
            <w:r w:rsidRPr="00BC3C1A">
              <w:rPr>
                <w:rFonts w:ascii="Arial" w:hAnsi="Arial" w:cs="Arial"/>
              </w:rPr>
              <w:t>Minor Settlement – Probate</w:t>
            </w:r>
          </w:p>
        </w:tc>
      </w:tr>
      <w:tr w:rsidR="00E6185B" w:rsidRPr="00AA71AA" w14:paraId="697471B1" w14:textId="77777777" w:rsidTr="00F174F8">
        <w:tc>
          <w:tcPr>
            <w:tcW w:w="466" w:type="dxa"/>
          </w:tcPr>
          <w:p w14:paraId="7196BF7D" w14:textId="6E1AFFE9" w:rsidR="00E6185B" w:rsidRPr="00BC3C1A" w:rsidRDefault="00E6185B" w:rsidP="00E6185B">
            <w:pPr>
              <w:spacing w:after="60"/>
              <w:rPr>
                <w:rFonts w:ascii="Arial" w:hAnsi="Arial" w:cs="Arial"/>
              </w:rPr>
            </w:pPr>
            <w:r w:rsidRPr="00BC3C1A">
              <w:rPr>
                <w:rFonts w:ascii="Arial" w:hAnsi="Arial" w:cs="Arial"/>
              </w:rPr>
              <w:sym w:font="Wingdings" w:char="F06F"/>
            </w:r>
          </w:p>
        </w:tc>
        <w:tc>
          <w:tcPr>
            <w:tcW w:w="1747" w:type="dxa"/>
          </w:tcPr>
          <w:p w14:paraId="3F3D0C55" w14:textId="38AD07B0" w:rsidR="00E6185B" w:rsidRPr="00BC3C1A" w:rsidRDefault="00E6185B" w:rsidP="00E6185B">
            <w:pPr>
              <w:spacing w:after="60"/>
              <w:rPr>
                <w:rFonts w:ascii="Arial" w:hAnsi="Arial" w:cs="Arial"/>
                <w:caps/>
              </w:rPr>
            </w:pPr>
            <w:r w:rsidRPr="00BC3C1A">
              <w:rPr>
                <w:rFonts w:ascii="Arial" w:hAnsi="Arial" w:cs="Arial"/>
                <w:caps/>
              </w:rPr>
              <w:t>nnc</w:t>
            </w:r>
          </w:p>
        </w:tc>
        <w:tc>
          <w:tcPr>
            <w:tcW w:w="7327" w:type="dxa"/>
          </w:tcPr>
          <w:p w14:paraId="240EDE57" w14:textId="4255F2EC" w:rsidR="00E6185B" w:rsidRPr="00BC3C1A" w:rsidRDefault="00E6185B" w:rsidP="00E6185B">
            <w:pPr>
              <w:spacing w:after="60"/>
              <w:rPr>
                <w:rFonts w:ascii="Arial" w:hAnsi="Arial" w:cs="Arial"/>
              </w:rPr>
            </w:pPr>
            <w:r w:rsidRPr="00BC3C1A">
              <w:rPr>
                <w:rFonts w:ascii="Arial" w:hAnsi="Arial" w:cs="Arial"/>
              </w:rPr>
              <w:t>Non-Probate Notice to Creditor</w:t>
            </w:r>
          </w:p>
        </w:tc>
      </w:tr>
      <w:tr w:rsidR="00E6185B" w:rsidRPr="00AA71AA" w14:paraId="7DDAB2CB" w14:textId="77777777" w:rsidTr="00F174F8">
        <w:tc>
          <w:tcPr>
            <w:tcW w:w="466" w:type="dxa"/>
          </w:tcPr>
          <w:p w14:paraId="333A7515" w14:textId="5406E2F7" w:rsidR="00E6185B" w:rsidRPr="00BC3C1A" w:rsidRDefault="00E6185B" w:rsidP="00E6185B">
            <w:pPr>
              <w:spacing w:after="60"/>
              <w:rPr>
                <w:rFonts w:ascii="Arial" w:hAnsi="Arial" w:cs="Arial"/>
              </w:rPr>
            </w:pPr>
            <w:r w:rsidRPr="00BC3C1A">
              <w:rPr>
                <w:rFonts w:ascii="Arial" w:hAnsi="Arial" w:cs="Arial"/>
              </w:rPr>
              <w:sym w:font="Wingdings" w:char="F06F"/>
            </w:r>
          </w:p>
        </w:tc>
        <w:tc>
          <w:tcPr>
            <w:tcW w:w="1747" w:type="dxa"/>
          </w:tcPr>
          <w:p w14:paraId="64AA820A" w14:textId="0FFBE5F4" w:rsidR="00E6185B" w:rsidRPr="00BC3C1A" w:rsidRDefault="00E6185B" w:rsidP="00E6185B">
            <w:pPr>
              <w:spacing w:after="60"/>
              <w:rPr>
                <w:rFonts w:ascii="Arial" w:hAnsi="Arial" w:cs="Arial"/>
                <w:caps/>
              </w:rPr>
            </w:pPr>
            <w:r w:rsidRPr="00BC3C1A">
              <w:rPr>
                <w:rFonts w:ascii="Arial" w:hAnsi="Arial" w:cs="Arial"/>
                <w:caps/>
              </w:rPr>
              <w:t>swr</w:t>
            </w:r>
          </w:p>
        </w:tc>
        <w:tc>
          <w:tcPr>
            <w:tcW w:w="7327" w:type="dxa"/>
          </w:tcPr>
          <w:p w14:paraId="7C4BAA8C" w14:textId="2F05ED9E" w:rsidR="00E6185B" w:rsidRPr="00BC3C1A" w:rsidRDefault="00E6185B" w:rsidP="00E6185B">
            <w:pPr>
              <w:spacing w:after="60"/>
              <w:rPr>
                <w:rFonts w:ascii="Arial" w:hAnsi="Arial" w:cs="Arial"/>
              </w:rPr>
            </w:pPr>
            <w:r w:rsidRPr="00BC3C1A">
              <w:rPr>
                <w:rFonts w:ascii="Arial" w:hAnsi="Arial" w:cs="Arial"/>
              </w:rPr>
              <w:t>Sealed Will Repository</w:t>
            </w:r>
          </w:p>
        </w:tc>
      </w:tr>
      <w:tr w:rsidR="00E6185B" w:rsidRPr="00AA71AA" w14:paraId="74C5E1A7" w14:textId="77777777" w:rsidTr="00F174F8">
        <w:tc>
          <w:tcPr>
            <w:tcW w:w="466" w:type="dxa"/>
          </w:tcPr>
          <w:p w14:paraId="4A0A125A" w14:textId="5CB3E72C" w:rsidR="00E6185B" w:rsidRPr="00BC3C1A" w:rsidRDefault="00E6185B" w:rsidP="00E6185B">
            <w:pPr>
              <w:spacing w:after="60"/>
              <w:rPr>
                <w:rFonts w:ascii="Arial" w:hAnsi="Arial" w:cs="Arial"/>
              </w:rPr>
            </w:pPr>
            <w:r w:rsidRPr="00BC3C1A">
              <w:rPr>
                <w:rFonts w:ascii="Arial" w:hAnsi="Arial" w:cs="Arial"/>
              </w:rPr>
              <w:sym w:font="Wingdings" w:char="F06F"/>
            </w:r>
          </w:p>
        </w:tc>
        <w:tc>
          <w:tcPr>
            <w:tcW w:w="1747" w:type="dxa"/>
          </w:tcPr>
          <w:p w14:paraId="7F6EE33A" w14:textId="4AC79A0D" w:rsidR="00E6185B" w:rsidRPr="00BC3C1A" w:rsidRDefault="00E6185B" w:rsidP="00E6185B">
            <w:pPr>
              <w:spacing w:after="60"/>
              <w:rPr>
                <w:rFonts w:ascii="Arial" w:hAnsi="Arial" w:cs="Arial"/>
                <w:caps/>
              </w:rPr>
            </w:pPr>
            <w:r w:rsidRPr="00BC3C1A">
              <w:rPr>
                <w:rFonts w:ascii="Arial" w:hAnsi="Arial" w:cs="Arial"/>
                <w:caps/>
              </w:rPr>
              <w:t>tdr</w:t>
            </w:r>
          </w:p>
        </w:tc>
        <w:tc>
          <w:tcPr>
            <w:tcW w:w="7327" w:type="dxa"/>
          </w:tcPr>
          <w:p w14:paraId="5C1034C9" w14:textId="1E36C954" w:rsidR="00E6185B" w:rsidRPr="00BC3C1A" w:rsidRDefault="00E6185B" w:rsidP="00E6185B">
            <w:pPr>
              <w:spacing w:after="60"/>
              <w:rPr>
                <w:rFonts w:ascii="Arial" w:hAnsi="Arial" w:cs="Arial"/>
              </w:rPr>
            </w:pPr>
            <w:r w:rsidRPr="00BC3C1A">
              <w:rPr>
                <w:rFonts w:ascii="Arial" w:hAnsi="Arial" w:cs="Arial"/>
              </w:rPr>
              <w:t>Trust/Estate Dispute Resolution</w:t>
            </w:r>
          </w:p>
        </w:tc>
      </w:tr>
      <w:tr w:rsidR="00BC3C1A" w:rsidRPr="00AA71AA" w14:paraId="3FFCCDB4" w14:textId="77777777" w:rsidTr="00F174F8">
        <w:tc>
          <w:tcPr>
            <w:tcW w:w="466" w:type="dxa"/>
          </w:tcPr>
          <w:p w14:paraId="666EAD51" w14:textId="18E91EC5" w:rsidR="00BC3C1A" w:rsidRPr="00BC3C1A" w:rsidRDefault="00BC3C1A" w:rsidP="00BC3C1A">
            <w:pPr>
              <w:spacing w:after="60"/>
              <w:rPr>
                <w:rFonts w:ascii="Arial" w:hAnsi="Arial" w:cs="Arial"/>
              </w:rPr>
            </w:pPr>
            <w:r w:rsidRPr="00BC3C1A">
              <w:rPr>
                <w:rFonts w:ascii="Arial" w:hAnsi="Arial" w:cs="Arial"/>
              </w:rPr>
              <w:sym w:font="Wingdings" w:char="F06F"/>
            </w:r>
          </w:p>
        </w:tc>
        <w:tc>
          <w:tcPr>
            <w:tcW w:w="1747" w:type="dxa"/>
          </w:tcPr>
          <w:p w14:paraId="3EFBDAC3" w14:textId="4AC77222" w:rsidR="00BC3C1A" w:rsidRPr="00BC3C1A" w:rsidRDefault="00BC3C1A" w:rsidP="00BC3C1A">
            <w:pPr>
              <w:spacing w:after="60"/>
              <w:rPr>
                <w:rFonts w:ascii="Arial" w:hAnsi="Arial" w:cs="Arial"/>
                <w:caps/>
              </w:rPr>
            </w:pPr>
            <w:r w:rsidRPr="00BC3C1A">
              <w:rPr>
                <w:rFonts w:ascii="Arial" w:hAnsi="Arial" w:cs="Arial"/>
                <w:caps/>
              </w:rPr>
              <w:t>trs</w:t>
            </w:r>
          </w:p>
        </w:tc>
        <w:tc>
          <w:tcPr>
            <w:tcW w:w="7327" w:type="dxa"/>
          </w:tcPr>
          <w:p w14:paraId="5F04389D" w14:textId="1DB21C33" w:rsidR="00BC3C1A" w:rsidRPr="00BC3C1A" w:rsidRDefault="00BC3C1A" w:rsidP="00BC3C1A">
            <w:pPr>
              <w:spacing w:after="60"/>
              <w:rPr>
                <w:rFonts w:ascii="Arial" w:hAnsi="Arial" w:cs="Arial"/>
              </w:rPr>
            </w:pPr>
            <w:r w:rsidRPr="00BC3C1A">
              <w:rPr>
                <w:rFonts w:ascii="Arial" w:hAnsi="Arial" w:cs="Arial"/>
              </w:rPr>
              <w:t>Trust</w:t>
            </w:r>
          </w:p>
        </w:tc>
      </w:tr>
      <w:tr w:rsidR="00BC3C1A" w:rsidRPr="00AA71AA" w14:paraId="4AB33E27" w14:textId="77777777" w:rsidTr="00F174F8">
        <w:tc>
          <w:tcPr>
            <w:tcW w:w="466" w:type="dxa"/>
          </w:tcPr>
          <w:p w14:paraId="606C5718" w14:textId="2D520604" w:rsidR="00BC3C1A" w:rsidRPr="00BC3C1A" w:rsidRDefault="00BC3C1A" w:rsidP="00BC3C1A">
            <w:pPr>
              <w:spacing w:after="60"/>
              <w:rPr>
                <w:rFonts w:ascii="Arial" w:hAnsi="Arial" w:cs="Arial"/>
              </w:rPr>
            </w:pPr>
            <w:r w:rsidRPr="00BC3C1A">
              <w:rPr>
                <w:rFonts w:ascii="Arial" w:hAnsi="Arial" w:cs="Arial"/>
              </w:rPr>
              <w:sym w:font="Wingdings" w:char="F06F"/>
            </w:r>
          </w:p>
        </w:tc>
        <w:tc>
          <w:tcPr>
            <w:tcW w:w="1747" w:type="dxa"/>
          </w:tcPr>
          <w:p w14:paraId="3756125B" w14:textId="0877B33D" w:rsidR="00BC3C1A" w:rsidRPr="00BC3C1A" w:rsidRDefault="00BC3C1A" w:rsidP="00BC3C1A">
            <w:pPr>
              <w:spacing w:after="60"/>
              <w:rPr>
                <w:rFonts w:ascii="Arial" w:hAnsi="Arial" w:cs="Arial"/>
                <w:caps/>
              </w:rPr>
            </w:pPr>
            <w:r w:rsidRPr="00BC3C1A">
              <w:rPr>
                <w:rFonts w:ascii="Arial" w:hAnsi="Arial" w:cs="Arial"/>
                <w:caps/>
              </w:rPr>
              <w:t>wll</w:t>
            </w:r>
          </w:p>
        </w:tc>
        <w:tc>
          <w:tcPr>
            <w:tcW w:w="7327" w:type="dxa"/>
          </w:tcPr>
          <w:p w14:paraId="7C0AF057" w14:textId="4015BC6D" w:rsidR="00BC3C1A" w:rsidRPr="00BC3C1A" w:rsidRDefault="00BC3C1A" w:rsidP="00BC3C1A">
            <w:pPr>
              <w:spacing w:after="60"/>
              <w:rPr>
                <w:rFonts w:ascii="Arial" w:hAnsi="Arial" w:cs="Arial"/>
              </w:rPr>
            </w:pPr>
            <w:r w:rsidRPr="00BC3C1A">
              <w:rPr>
                <w:rFonts w:ascii="Arial" w:hAnsi="Arial" w:cs="Arial"/>
              </w:rPr>
              <w:t>Will Only</w:t>
            </w:r>
          </w:p>
        </w:tc>
      </w:tr>
    </w:tbl>
    <w:p w14:paraId="0693DE3F" w14:textId="77777777" w:rsidR="005651D7" w:rsidRDefault="005651D7" w:rsidP="00912D08">
      <w:pPr>
        <w:spacing w:after="0" w:line="240" w:lineRule="auto"/>
        <w:rPr>
          <w:rFonts w:ascii="Arial" w:hAnsi="Arial" w:cs="Arial"/>
        </w:rPr>
        <w:sectPr w:rsidR="005651D7" w:rsidSect="00C17838">
          <w:headerReference w:type="even" r:id="rId7"/>
          <w:headerReference w:type="default" r:id="rId8"/>
          <w:footerReference w:type="default" r:id="rId9"/>
          <w:headerReference w:type="first" r:id="rId10"/>
          <w:endnotePr>
            <w:numFmt w:val="decimal"/>
          </w:endnotePr>
          <w:type w:val="continuous"/>
          <w:pgSz w:w="12240" w:h="15840" w:code="1"/>
          <w:pgMar w:top="4320" w:right="1440" w:bottom="1440" w:left="1440" w:header="0" w:footer="1440" w:gutter="0"/>
          <w:pgNumType w:start="1"/>
          <w:cols w:space="720"/>
          <w:noEndnote/>
        </w:sectPr>
      </w:pPr>
      <w:r>
        <w:rPr>
          <w:rFonts w:ascii="Arial" w:hAnsi="Arial" w:cs="Arial"/>
        </w:rPr>
        <w:br w:type="page"/>
      </w:r>
    </w:p>
    <w:p w14:paraId="71C1D0BB" w14:textId="77777777" w:rsidR="005651D7" w:rsidRDefault="005651D7" w:rsidP="00912D08">
      <w:pPr>
        <w:spacing w:after="0" w:line="240" w:lineRule="auto"/>
        <w:rPr>
          <w:rFonts w:ascii="Arial" w:hAnsi="Arial" w:cs="Arial"/>
        </w:rPr>
        <w:sectPr w:rsidR="005651D7" w:rsidSect="0040245A">
          <w:footerReference w:type="default" r:id="rId11"/>
          <w:endnotePr>
            <w:numFmt w:val="decimal"/>
          </w:endnotePr>
          <w:type w:val="continuous"/>
          <w:pgSz w:w="12240" w:h="15840" w:code="1"/>
          <w:pgMar w:top="1440" w:right="1440" w:bottom="1440" w:left="1440" w:header="0" w:footer="1440" w:gutter="0"/>
          <w:pgNumType w:start="1"/>
          <w:cols w:space="720"/>
          <w:noEndnote/>
        </w:sectPr>
      </w:pPr>
    </w:p>
    <w:p w14:paraId="33717877" w14:textId="77777777" w:rsidR="00F21BAB" w:rsidRDefault="00F21BAB" w:rsidP="0055389E">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pPr>
    </w:p>
    <w:p w14:paraId="0324142A" w14:textId="1308BCCC" w:rsidR="005651D7" w:rsidRDefault="00D12616" w:rsidP="0055389E">
      <w:pPr>
        <w:shd w:val="clear" w:color="auto" w:fill="FFFFFF"/>
        <w:suppressAutoHyphens/>
        <w:spacing w:after="0" w:line="240" w:lineRule="auto"/>
        <w:rPr>
          <w:rFonts w:ascii="Arial" w:hAnsi="Arial" w:cs="Arial"/>
          <w:b/>
        </w:rPr>
      </w:pPr>
      <w:r w:rsidRPr="00D12616">
        <w:rPr>
          <w:rFonts w:ascii="Arial" w:hAnsi="Arial" w:cs="Arial"/>
          <w:b/>
        </w:rPr>
        <w:t>PROBATE / ESTATE</w:t>
      </w:r>
    </w:p>
    <w:p w14:paraId="277B6CEE" w14:textId="77777777" w:rsidR="00D12616" w:rsidRPr="00D12616" w:rsidRDefault="00D12616" w:rsidP="0055389E">
      <w:pPr>
        <w:shd w:val="clear" w:color="auto" w:fill="FFFFFF"/>
        <w:suppressAutoHyphens/>
        <w:spacing w:after="0" w:line="240" w:lineRule="auto"/>
        <w:rPr>
          <w:rFonts w:ascii="Arial" w:hAnsi="Arial" w:cs="Arial"/>
          <w:b/>
        </w:rPr>
      </w:pPr>
    </w:p>
    <w:p w14:paraId="0EBCDF60" w14:textId="77777777" w:rsidR="00D12616" w:rsidRPr="00D12616" w:rsidRDefault="00D12616" w:rsidP="00D12616">
      <w:pPr>
        <w:pStyle w:val="define0"/>
        <w:spacing w:before="0" w:after="120"/>
        <w:rPr>
          <w:rFonts w:cs="Arial"/>
          <w:sz w:val="22"/>
          <w:szCs w:val="22"/>
        </w:rPr>
      </w:pPr>
      <w:r w:rsidRPr="00D12616">
        <w:rPr>
          <w:rFonts w:cs="Arial"/>
          <w:b/>
          <w:sz w:val="22"/>
          <w:szCs w:val="22"/>
        </w:rPr>
        <w:t>Absentee</w:t>
      </w:r>
      <w:r w:rsidRPr="00D12616">
        <w:rPr>
          <w:rFonts w:cs="Arial"/>
          <w:sz w:val="22"/>
          <w:szCs w:val="22"/>
        </w:rPr>
        <w:t>--Petition to determine the location of absent owner of real or personal property.</w:t>
      </w:r>
    </w:p>
    <w:p w14:paraId="7ED22065" w14:textId="77777777" w:rsidR="00D12616" w:rsidRPr="00D12616" w:rsidRDefault="00D12616" w:rsidP="00D12616">
      <w:pPr>
        <w:pStyle w:val="define0"/>
        <w:spacing w:before="0" w:after="120"/>
        <w:rPr>
          <w:rFonts w:cs="Arial"/>
          <w:sz w:val="22"/>
          <w:szCs w:val="22"/>
        </w:rPr>
      </w:pPr>
      <w:r w:rsidRPr="00D12616">
        <w:rPr>
          <w:rFonts w:cs="Arial"/>
          <w:b/>
          <w:sz w:val="22"/>
          <w:szCs w:val="22"/>
        </w:rPr>
        <w:t>Disclaimer</w:t>
      </w:r>
      <w:r w:rsidRPr="00D12616">
        <w:rPr>
          <w:rFonts w:cs="Arial"/>
          <w:sz w:val="22"/>
          <w:szCs w:val="22"/>
        </w:rPr>
        <w:t>--Recording a written instrument disclaiming an interest by beneficiaries.</w:t>
      </w:r>
    </w:p>
    <w:p w14:paraId="5E31AE36" w14:textId="77777777" w:rsidR="00D12616" w:rsidRPr="00D12616" w:rsidRDefault="00D12616" w:rsidP="00D12616">
      <w:pPr>
        <w:pStyle w:val="define0"/>
        <w:spacing w:before="0" w:after="120"/>
        <w:rPr>
          <w:rFonts w:cs="Arial"/>
          <w:sz w:val="22"/>
          <w:szCs w:val="22"/>
        </w:rPr>
      </w:pPr>
      <w:r w:rsidRPr="00D12616">
        <w:rPr>
          <w:rFonts w:cs="Arial"/>
          <w:b/>
          <w:sz w:val="22"/>
          <w:szCs w:val="22"/>
        </w:rPr>
        <w:t>Estate</w:t>
      </w:r>
      <w:r w:rsidRPr="00D12616">
        <w:rPr>
          <w:rFonts w:cs="Arial"/>
          <w:sz w:val="22"/>
          <w:szCs w:val="22"/>
        </w:rPr>
        <w:t>--Petition seeking court settlement of a deceased person's property.</w:t>
      </w:r>
    </w:p>
    <w:p w14:paraId="32F540A2" w14:textId="77777777" w:rsidR="00D12616" w:rsidRPr="00D12616" w:rsidRDefault="00D12616" w:rsidP="00D12616">
      <w:pPr>
        <w:pStyle w:val="define0"/>
        <w:spacing w:before="0" w:after="120"/>
        <w:rPr>
          <w:rFonts w:cs="Arial"/>
          <w:sz w:val="22"/>
          <w:szCs w:val="22"/>
        </w:rPr>
      </w:pPr>
      <w:r w:rsidRPr="00D12616">
        <w:rPr>
          <w:rFonts w:cs="Arial"/>
          <w:b/>
          <w:sz w:val="22"/>
          <w:szCs w:val="22"/>
        </w:rPr>
        <w:t>Foreign Will</w:t>
      </w:r>
      <w:r w:rsidRPr="00D12616">
        <w:rPr>
          <w:rFonts w:cs="Arial"/>
          <w:sz w:val="22"/>
          <w:szCs w:val="22"/>
        </w:rPr>
        <w:t>--Filing of a will for probate that has been proved in another state, territory, or foreign country.</w:t>
      </w:r>
    </w:p>
    <w:p w14:paraId="05BD59BA" w14:textId="77777777" w:rsidR="00D12616" w:rsidRPr="00D12616" w:rsidRDefault="00D12616" w:rsidP="00D12616">
      <w:pPr>
        <w:pStyle w:val="define0"/>
        <w:spacing w:before="0" w:after="120"/>
        <w:rPr>
          <w:rFonts w:cs="Arial"/>
          <w:sz w:val="22"/>
          <w:szCs w:val="22"/>
        </w:rPr>
      </w:pPr>
      <w:r w:rsidRPr="00D12616">
        <w:rPr>
          <w:rFonts w:cs="Arial"/>
          <w:b/>
          <w:sz w:val="22"/>
          <w:szCs w:val="22"/>
        </w:rPr>
        <w:t>Minor Settlements</w:t>
      </w:r>
      <w:r w:rsidRPr="00D12616">
        <w:rPr>
          <w:rFonts w:cs="Arial"/>
          <w:sz w:val="22"/>
          <w:szCs w:val="22"/>
        </w:rPr>
        <w:t>--Petition for a court decision that an award to a minor is appropriate when letters of guardianship are required (e.g., net settlement value is greater than $25,000).</w:t>
      </w:r>
    </w:p>
    <w:p w14:paraId="343E5840" w14:textId="562AE6DB" w:rsidR="0046488A" w:rsidRPr="0046488A" w:rsidRDefault="0046488A" w:rsidP="00D12616">
      <w:pPr>
        <w:pStyle w:val="define0"/>
        <w:spacing w:before="0" w:after="120"/>
        <w:rPr>
          <w:rFonts w:cs="Arial"/>
          <w:bCs/>
          <w:sz w:val="22"/>
          <w:szCs w:val="22"/>
        </w:rPr>
      </w:pPr>
      <w:r>
        <w:rPr>
          <w:rFonts w:cs="Arial"/>
          <w:b/>
          <w:sz w:val="22"/>
          <w:szCs w:val="22"/>
        </w:rPr>
        <w:t xml:space="preserve">Miscellaneous Probate </w:t>
      </w:r>
      <w:r>
        <w:rPr>
          <w:rFonts w:cs="Arial"/>
          <w:bCs/>
          <w:sz w:val="22"/>
          <w:szCs w:val="22"/>
        </w:rPr>
        <w:t>– Unspecified probate cause of action.</w:t>
      </w:r>
    </w:p>
    <w:p w14:paraId="4C27E400" w14:textId="7D39FA25" w:rsidR="00D12616" w:rsidRPr="00D12616" w:rsidRDefault="00D12616" w:rsidP="00D12616">
      <w:pPr>
        <w:pStyle w:val="define0"/>
        <w:spacing w:before="0" w:after="120"/>
        <w:rPr>
          <w:rFonts w:cs="Arial"/>
          <w:sz w:val="22"/>
          <w:szCs w:val="22"/>
        </w:rPr>
      </w:pPr>
      <w:r w:rsidRPr="00D12616">
        <w:rPr>
          <w:rFonts w:cs="Arial"/>
          <w:b/>
          <w:sz w:val="22"/>
          <w:szCs w:val="22"/>
        </w:rPr>
        <w:t>Non</w:t>
      </w:r>
      <w:r w:rsidRPr="00D12616">
        <w:rPr>
          <w:rFonts w:cs="Arial"/>
          <w:b/>
          <w:sz w:val="22"/>
          <w:szCs w:val="22"/>
        </w:rPr>
        <w:noBreakHyphen/>
        <w:t>Probate Notice to Creditors</w:t>
      </w:r>
      <w:r w:rsidRPr="00D12616">
        <w:rPr>
          <w:rFonts w:cs="Arial"/>
          <w:sz w:val="22"/>
          <w:szCs w:val="22"/>
        </w:rPr>
        <w:t>--The filing of a non</w:t>
      </w:r>
      <w:r w:rsidRPr="00D12616">
        <w:rPr>
          <w:rFonts w:cs="Arial"/>
          <w:sz w:val="22"/>
          <w:szCs w:val="22"/>
        </w:rPr>
        <w:noBreakHyphen/>
        <w:t xml:space="preserve">probate notice to creditors in a case in which no probate action is expected (e.g., an estate with a living trust which does not require probate, providing the heirs with an opportunity to start the </w:t>
      </w:r>
      <w:proofErr w:type="gramStart"/>
      <w:r w:rsidRPr="00D12616">
        <w:rPr>
          <w:rFonts w:cs="Arial"/>
          <w:sz w:val="22"/>
          <w:szCs w:val="22"/>
        </w:rPr>
        <w:t>time period</w:t>
      </w:r>
      <w:proofErr w:type="gramEnd"/>
      <w:r w:rsidRPr="00D12616">
        <w:rPr>
          <w:rFonts w:cs="Arial"/>
          <w:sz w:val="22"/>
          <w:szCs w:val="22"/>
        </w:rPr>
        <w:t xml:space="preserve"> for creditor filing of claims).</w:t>
      </w:r>
    </w:p>
    <w:p w14:paraId="3162AD04" w14:textId="77777777" w:rsidR="00D12616" w:rsidRPr="00D12616" w:rsidRDefault="00D12616" w:rsidP="00D12616">
      <w:pPr>
        <w:pStyle w:val="define0"/>
        <w:spacing w:before="0" w:after="120"/>
        <w:rPr>
          <w:rFonts w:cs="Arial"/>
          <w:sz w:val="22"/>
          <w:szCs w:val="22"/>
        </w:rPr>
      </w:pPr>
      <w:r w:rsidRPr="00D12616">
        <w:rPr>
          <w:rFonts w:cs="Arial"/>
          <w:b/>
          <w:sz w:val="22"/>
          <w:szCs w:val="22"/>
        </w:rPr>
        <w:t xml:space="preserve">Sealed Will Repository – </w:t>
      </w:r>
      <w:r w:rsidRPr="00D12616">
        <w:rPr>
          <w:rFonts w:cs="Arial"/>
          <w:sz w:val="22"/>
          <w:szCs w:val="22"/>
        </w:rPr>
        <w:t>Filing a will under seal before a testator’s death, as authorized by RCW 11.12.265.</w:t>
      </w:r>
    </w:p>
    <w:p w14:paraId="31944433" w14:textId="77777777" w:rsidR="00D12616" w:rsidRPr="00BC3C1A" w:rsidRDefault="00D12616" w:rsidP="00D12616">
      <w:pPr>
        <w:pStyle w:val="define0"/>
        <w:spacing w:before="0" w:after="120"/>
        <w:rPr>
          <w:sz w:val="22"/>
          <w:szCs w:val="22"/>
        </w:rPr>
      </w:pPr>
      <w:r w:rsidRPr="00D12616">
        <w:rPr>
          <w:rFonts w:cs="Arial"/>
          <w:b/>
          <w:sz w:val="22"/>
          <w:szCs w:val="22"/>
        </w:rPr>
        <w:t>Trust/Estate Dispute Resolution</w:t>
      </w:r>
      <w:r w:rsidRPr="00D12616">
        <w:rPr>
          <w:rFonts w:cs="Arial"/>
          <w:sz w:val="22"/>
          <w:szCs w:val="22"/>
        </w:rPr>
        <w:t xml:space="preserve"> – The filing of a dispute in any estate, gua</w:t>
      </w:r>
      <w:r w:rsidRPr="00BC3C1A">
        <w:rPr>
          <w:sz w:val="22"/>
          <w:szCs w:val="22"/>
        </w:rPr>
        <w:t xml:space="preserve">rdianship, or trust. </w:t>
      </w:r>
    </w:p>
    <w:p w14:paraId="200938E3" w14:textId="77777777" w:rsidR="00D12616" w:rsidRPr="00BC3C1A" w:rsidRDefault="00D12616" w:rsidP="00D12616">
      <w:pPr>
        <w:pStyle w:val="define0"/>
        <w:spacing w:before="0" w:after="120"/>
        <w:rPr>
          <w:sz w:val="22"/>
          <w:szCs w:val="22"/>
        </w:rPr>
      </w:pPr>
      <w:r w:rsidRPr="00BC3C1A">
        <w:rPr>
          <w:b/>
          <w:sz w:val="22"/>
          <w:szCs w:val="22"/>
        </w:rPr>
        <w:t>Trust</w:t>
      </w:r>
      <w:r w:rsidRPr="00BC3C1A">
        <w:rPr>
          <w:sz w:val="22"/>
          <w:szCs w:val="22"/>
        </w:rPr>
        <w:t>-- A case filed, by order, separately from a guardianship or probate case.</w:t>
      </w:r>
    </w:p>
    <w:p w14:paraId="1CD82692" w14:textId="77777777" w:rsidR="00D12616" w:rsidRPr="00BC3C1A" w:rsidRDefault="00D12616" w:rsidP="00D12616">
      <w:pPr>
        <w:pStyle w:val="define0"/>
        <w:spacing w:before="0" w:after="120"/>
        <w:rPr>
          <w:rFonts w:ascii="Courier New" w:hAnsi="Courier New"/>
          <w:sz w:val="22"/>
          <w:szCs w:val="22"/>
        </w:rPr>
      </w:pPr>
      <w:r w:rsidRPr="00BC3C1A">
        <w:rPr>
          <w:b/>
          <w:sz w:val="22"/>
          <w:szCs w:val="22"/>
        </w:rPr>
        <w:t>Will Only</w:t>
      </w:r>
      <w:r w:rsidRPr="00BC3C1A">
        <w:rPr>
          <w:sz w:val="22"/>
          <w:szCs w:val="22"/>
        </w:rPr>
        <w:t>--Filing a will when no further action shall be taken.</w:t>
      </w:r>
    </w:p>
    <w:p w14:paraId="4711EC89" w14:textId="77777777" w:rsidR="00D12616" w:rsidRDefault="00D12616" w:rsidP="0055389E">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pPr>
    </w:p>
    <w:p w14:paraId="232741AD" w14:textId="77777777" w:rsidR="00D12616" w:rsidRDefault="00D12616" w:rsidP="0055389E">
      <w:pPr>
        <w:shd w:val="clear" w:color="auto" w:fill="FFFFFF"/>
        <w:suppressAutoHyphens/>
        <w:spacing w:after="0" w:line="240" w:lineRule="auto"/>
        <w:rPr>
          <w:rFonts w:ascii="Arial" w:hAnsi="Arial"/>
          <w:spacing w:val="-2"/>
          <w:sz w:val="16"/>
          <w14:shadow w14:blurRad="50800" w14:dist="38100" w14:dir="2700000" w14:sx="100000" w14:sy="100000" w14:kx="0" w14:ky="0" w14:algn="tl">
            <w14:srgbClr w14:val="000000">
              <w14:alpha w14:val="60000"/>
            </w14:srgbClr>
          </w14:shadow>
        </w:rPr>
        <w:sectPr w:rsidR="00D12616" w:rsidSect="005651D7">
          <w:endnotePr>
            <w:numFmt w:val="decimal"/>
          </w:endnotePr>
          <w:type w:val="continuous"/>
          <w:pgSz w:w="12240" w:h="15840" w:code="1"/>
          <w:pgMar w:top="1440" w:right="1440" w:bottom="1440" w:left="1440" w:header="0" w:footer="1440" w:gutter="0"/>
          <w:pgNumType w:start="1"/>
          <w:cols w:space="720"/>
          <w:noEndnote/>
        </w:sectPr>
      </w:pPr>
    </w:p>
    <w:p w14:paraId="5A74F8B5" w14:textId="77777777" w:rsidR="0040245A" w:rsidRDefault="0040245A">
      <w:pPr>
        <w:sectPr w:rsidR="0040245A" w:rsidSect="0040245A">
          <w:headerReference w:type="even" r:id="rId12"/>
          <w:headerReference w:type="default" r:id="rId13"/>
          <w:footerReference w:type="default" r:id="rId14"/>
          <w:headerReference w:type="first" r:id="rId15"/>
          <w:type w:val="continuous"/>
          <w:pgSz w:w="12240" w:h="15840"/>
          <w:pgMar w:top="1440" w:right="1440" w:bottom="1440" w:left="1440" w:header="720" w:footer="720" w:gutter="0"/>
          <w:cols w:space="720"/>
          <w:docGrid w:linePitch="360"/>
        </w:sectPr>
      </w:pPr>
    </w:p>
    <w:p w14:paraId="54762D3E" w14:textId="77777777" w:rsidR="00A3757D" w:rsidRDefault="00A3757D"/>
    <w:p w14:paraId="54B2762B" w14:textId="77777777" w:rsidR="00A75007" w:rsidRDefault="00A75007" w:rsidP="002F19F0">
      <w:pPr>
        <w:jc w:val="right"/>
        <w:rPr>
          <w:rFonts w:ascii="Arial" w:hAnsi="Arial" w:cs="Arial"/>
          <w:sz w:val="16"/>
          <w:szCs w:val="16"/>
        </w:rPr>
      </w:pPr>
    </w:p>
    <w:p w14:paraId="5D6C36DF" w14:textId="77777777" w:rsidR="0040245A" w:rsidRDefault="0040245A" w:rsidP="002F19F0">
      <w:pPr>
        <w:jc w:val="right"/>
        <w:rPr>
          <w:rFonts w:ascii="Arial" w:hAnsi="Arial" w:cs="Arial"/>
          <w:sz w:val="16"/>
          <w:szCs w:val="16"/>
        </w:rPr>
      </w:pPr>
    </w:p>
    <w:p w14:paraId="1B81EE64" w14:textId="77777777" w:rsidR="00AA71AA" w:rsidRDefault="00AA71AA" w:rsidP="002F19F0">
      <w:pPr>
        <w:jc w:val="right"/>
        <w:rPr>
          <w:rFonts w:ascii="Arial" w:hAnsi="Arial" w:cs="Arial"/>
          <w:sz w:val="16"/>
          <w:szCs w:val="16"/>
        </w:rPr>
      </w:pPr>
    </w:p>
    <w:p w14:paraId="62A342F3" w14:textId="77777777" w:rsidR="005651D7" w:rsidRDefault="005651D7" w:rsidP="005651D7">
      <w:pPr>
        <w:spacing w:after="0" w:line="240" w:lineRule="auto"/>
        <w:rPr>
          <w:rFonts w:ascii="Arial" w:hAnsi="Arial" w:cs="Arial"/>
        </w:rPr>
      </w:pPr>
    </w:p>
    <w:p w14:paraId="2C4C4F34" w14:textId="77777777" w:rsidR="005651D7" w:rsidRDefault="005651D7" w:rsidP="005651D7">
      <w:pPr>
        <w:spacing w:after="0" w:line="240" w:lineRule="auto"/>
        <w:rPr>
          <w:rFonts w:ascii="Arial" w:hAnsi="Arial" w:cs="Arial"/>
        </w:rPr>
      </w:pPr>
    </w:p>
    <w:p w14:paraId="06873916" w14:textId="77777777" w:rsidR="005651D7" w:rsidRDefault="005651D7" w:rsidP="005651D7">
      <w:pPr>
        <w:spacing w:after="0" w:line="240" w:lineRule="auto"/>
        <w:rPr>
          <w:rFonts w:ascii="Arial" w:hAnsi="Arial" w:cs="Arial"/>
        </w:rPr>
      </w:pPr>
    </w:p>
    <w:p w14:paraId="0CA5C781" w14:textId="77777777" w:rsidR="005651D7" w:rsidRDefault="005651D7" w:rsidP="005651D7">
      <w:pPr>
        <w:spacing w:after="0" w:line="240" w:lineRule="auto"/>
        <w:rPr>
          <w:rFonts w:ascii="Arial" w:hAnsi="Arial" w:cs="Arial"/>
        </w:rPr>
      </w:pPr>
    </w:p>
    <w:p w14:paraId="4EE3506B" w14:textId="77777777" w:rsidR="005651D7" w:rsidRDefault="005651D7" w:rsidP="005651D7">
      <w:pPr>
        <w:spacing w:after="0" w:line="240" w:lineRule="auto"/>
        <w:rPr>
          <w:rFonts w:ascii="Arial" w:hAnsi="Arial" w:cs="Arial"/>
        </w:rPr>
      </w:pPr>
    </w:p>
    <w:p w14:paraId="0190E753" w14:textId="77777777" w:rsidR="00AA71AA" w:rsidRPr="004D428F" w:rsidRDefault="00AA71AA" w:rsidP="00AA71AA">
      <w:pPr>
        <w:jc w:val="right"/>
        <w:rPr>
          <w:rFonts w:ascii="Arial" w:hAnsi="Arial" w:cs="Arial"/>
          <w:sz w:val="16"/>
          <w:szCs w:val="16"/>
        </w:rPr>
      </w:pPr>
    </w:p>
    <w:sectPr w:rsidR="00AA71AA" w:rsidRPr="004D428F" w:rsidSect="00A366D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E7046" w14:textId="77777777" w:rsidR="0026588A" w:rsidRDefault="0026588A">
      <w:pPr>
        <w:spacing w:after="0" w:line="240" w:lineRule="auto"/>
      </w:pPr>
      <w:r>
        <w:separator/>
      </w:r>
    </w:p>
  </w:endnote>
  <w:endnote w:type="continuationSeparator" w:id="0">
    <w:p w14:paraId="6D42D801" w14:textId="77777777" w:rsidR="0026588A" w:rsidRDefault="0026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902D" w14:textId="364B1DFE" w:rsidR="00A75007" w:rsidRDefault="006A1EC8" w:rsidP="00597E2D">
    <w:pPr>
      <w:suppressAutoHyphens/>
      <w:spacing w:after="0" w:line="240" w:lineRule="auto"/>
      <w:rPr>
        <w:rFonts w:ascii="Arial" w:hAnsi="Arial"/>
        <w:sz w:val="16"/>
      </w:rPr>
    </w:pPr>
    <w:r w:rsidRPr="0055158B">
      <w:rPr>
        <w:rFonts w:ascii="Arial" w:hAnsi="Arial"/>
        <w:b/>
        <w:spacing w:val="-2"/>
        <w:sz w:val="20"/>
        <w:szCs w:val="20"/>
      </w:rPr>
      <w:t xml:space="preserve">If you cannot determine the appropriate category, you may consider using the MSC-Miscellaneous </w:t>
    </w:r>
    <w:r>
      <w:rPr>
        <w:rFonts w:ascii="Arial" w:hAnsi="Arial"/>
        <w:b/>
        <w:spacing w:val="-2"/>
        <w:sz w:val="20"/>
        <w:szCs w:val="20"/>
      </w:rPr>
      <w:t>Probate</w:t>
    </w:r>
    <w:r w:rsidRPr="0055158B">
      <w:rPr>
        <w:rFonts w:ascii="Arial" w:hAnsi="Arial"/>
        <w:b/>
        <w:spacing w:val="-2"/>
        <w:sz w:val="20"/>
        <w:szCs w:val="20"/>
      </w:rPr>
      <w:t xml:space="preserve"> cause of action.</w:t>
    </w:r>
    <w:r w:rsidR="00597E2D">
      <w:rPr>
        <w:rFonts w:ascii="Arial" w:hAnsi="Arial"/>
        <w:spacing w:val="-2"/>
        <w:sz w:val="16"/>
      </w:rPr>
      <w:br/>
    </w:r>
    <w:r w:rsidR="00886AB1">
      <w:rPr>
        <w:rFonts w:ascii="Arial" w:hAnsi="Arial"/>
        <w:sz w:val="16"/>
      </w:rPr>
      <w:t>_______________________________________________________________________________________________________</w:t>
    </w:r>
  </w:p>
  <w:p w14:paraId="456FB4F0" w14:textId="77777777" w:rsidR="00A75007" w:rsidRDefault="00886AB1" w:rsidP="00597E2D">
    <w:pPr>
      <w:spacing w:after="0" w:line="240" w:lineRule="auto"/>
    </w:pPr>
    <w:r w:rsidRPr="0046017E">
      <w:rPr>
        <w:rFonts w:ascii="Arial" w:hAnsi="Arial"/>
        <w:b/>
        <w:i/>
        <w:sz w:val="20"/>
      </w:rPr>
      <w:t xml:space="preserve">Please Note:  </w:t>
    </w:r>
    <w:r>
      <w:rPr>
        <w:rFonts w:ascii="Arial" w:hAnsi="Arial"/>
        <w:b/>
        <w:i/>
        <w:sz w:val="20"/>
      </w:rPr>
      <w:t>Public i</w:t>
    </w:r>
    <w:r w:rsidRPr="0046017E">
      <w:rPr>
        <w:rFonts w:ascii="Arial" w:hAnsi="Arial"/>
        <w:b/>
        <w:i/>
        <w:sz w:val="20"/>
      </w:rPr>
      <w:t xml:space="preserve">nformation in court files </w:t>
    </w:r>
    <w:r>
      <w:rPr>
        <w:rFonts w:ascii="Arial" w:hAnsi="Arial"/>
        <w:b/>
        <w:i/>
        <w:sz w:val="20"/>
      </w:rPr>
      <w:t xml:space="preserve">and pleadings </w:t>
    </w:r>
    <w:r w:rsidRPr="0046017E">
      <w:rPr>
        <w:rFonts w:ascii="Arial" w:hAnsi="Arial"/>
        <w:b/>
        <w:i/>
        <w:sz w:val="20"/>
      </w:rPr>
      <w:t>may be posted on a public Web site.</w:t>
    </w:r>
    <w:r>
      <w:tab/>
    </w:r>
  </w:p>
  <w:p w14:paraId="1812A59B" w14:textId="20339992" w:rsidR="00D12616" w:rsidRPr="00D12616" w:rsidRDefault="00D12616" w:rsidP="00D12616">
    <w:pPr>
      <w:spacing w:after="0" w:line="240" w:lineRule="auto"/>
      <w:jc w:val="right"/>
      <w:rPr>
        <w:rFonts w:ascii="Arial" w:hAnsi="Arial"/>
        <w:b/>
        <w:i/>
        <w:iCs/>
        <w:sz w:val="20"/>
      </w:rPr>
    </w:pPr>
    <w:r>
      <w:rPr>
        <w:i/>
        <w:iCs/>
      </w:rPr>
      <w:t xml:space="preserve">Last Updated: </w:t>
    </w:r>
    <w:r w:rsidR="001C795B">
      <w:rPr>
        <w:i/>
        <w:iCs/>
      </w:rPr>
      <w:t>05</w:t>
    </w:r>
    <w:r>
      <w:rPr>
        <w:i/>
        <w:iCs/>
      </w:rPr>
      <w:t>/</w:t>
    </w:r>
    <w:r w:rsidR="001C795B">
      <w:rPr>
        <w:i/>
        <w:iCs/>
      </w:rPr>
      <w:t>21</w:t>
    </w:r>
    <w:r>
      <w:rPr>
        <w:i/>
        <w:iCs/>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BB38" w14:textId="09AC1A87" w:rsidR="003E6338" w:rsidRPr="003E6338" w:rsidRDefault="003E6338" w:rsidP="003E6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3D73D" w14:textId="77777777" w:rsidR="00A366DD" w:rsidRPr="00A366DD" w:rsidRDefault="00A366DD" w:rsidP="00A36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7CBC" w14:textId="77777777" w:rsidR="0026588A" w:rsidRDefault="0026588A">
      <w:pPr>
        <w:spacing w:after="0" w:line="240" w:lineRule="auto"/>
      </w:pPr>
      <w:r>
        <w:separator/>
      </w:r>
    </w:p>
  </w:footnote>
  <w:footnote w:type="continuationSeparator" w:id="0">
    <w:p w14:paraId="0F9FFEF9" w14:textId="77777777" w:rsidR="0026588A" w:rsidRDefault="00265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9BF05" w14:textId="2464CD7C" w:rsidR="00A75007" w:rsidRDefault="00A75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2C54" w14:textId="4A2BC81E" w:rsidR="00A75007" w:rsidRDefault="00A75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E945" w14:textId="769745FC" w:rsidR="00A75007" w:rsidRDefault="00A750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A5D5A" w14:textId="493DD376" w:rsidR="00622BCC" w:rsidRDefault="00622B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BD7E" w14:textId="63E6450F" w:rsidR="00622BCC" w:rsidRDefault="00622B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2DC53" w14:textId="0CA8F7F9" w:rsidR="00622BCC" w:rsidRDefault="00622B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9E"/>
    <w:rsid w:val="00082B40"/>
    <w:rsid w:val="0008559D"/>
    <w:rsid w:val="000B3180"/>
    <w:rsid w:val="000C5093"/>
    <w:rsid w:val="000E6B72"/>
    <w:rsid w:val="000F5D23"/>
    <w:rsid w:val="00116F0D"/>
    <w:rsid w:val="001500B1"/>
    <w:rsid w:val="001A6376"/>
    <w:rsid w:val="001A7E2B"/>
    <w:rsid w:val="001C795B"/>
    <w:rsid w:val="001E47B2"/>
    <w:rsid w:val="0026588A"/>
    <w:rsid w:val="002665F4"/>
    <w:rsid w:val="00271D8A"/>
    <w:rsid w:val="002F19F0"/>
    <w:rsid w:val="003220FF"/>
    <w:rsid w:val="0032406A"/>
    <w:rsid w:val="003558CB"/>
    <w:rsid w:val="00387540"/>
    <w:rsid w:val="003E425B"/>
    <w:rsid w:val="003E6338"/>
    <w:rsid w:val="0040245A"/>
    <w:rsid w:val="00424DE5"/>
    <w:rsid w:val="00453405"/>
    <w:rsid w:val="0046488A"/>
    <w:rsid w:val="004D428F"/>
    <w:rsid w:val="004D4E14"/>
    <w:rsid w:val="004F48C6"/>
    <w:rsid w:val="0055389E"/>
    <w:rsid w:val="005651D7"/>
    <w:rsid w:val="00597E2D"/>
    <w:rsid w:val="005A353B"/>
    <w:rsid w:val="005D125D"/>
    <w:rsid w:val="005F39CB"/>
    <w:rsid w:val="005F5EED"/>
    <w:rsid w:val="00622BCC"/>
    <w:rsid w:val="00656B4F"/>
    <w:rsid w:val="006A1EC8"/>
    <w:rsid w:val="00835274"/>
    <w:rsid w:val="00870BB7"/>
    <w:rsid w:val="00882C1F"/>
    <w:rsid w:val="00886AB1"/>
    <w:rsid w:val="008B510A"/>
    <w:rsid w:val="008D03D3"/>
    <w:rsid w:val="008E4480"/>
    <w:rsid w:val="00912D08"/>
    <w:rsid w:val="00930FD0"/>
    <w:rsid w:val="009C0B0F"/>
    <w:rsid w:val="009C5646"/>
    <w:rsid w:val="009E6A20"/>
    <w:rsid w:val="009F6249"/>
    <w:rsid w:val="00A259CD"/>
    <w:rsid w:val="00A366DD"/>
    <w:rsid w:val="00A3757D"/>
    <w:rsid w:val="00A37984"/>
    <w:rsid w:val="00A55590"/>
    <w:rsid w:val="00A75007"/>
    <w:rsid w:val="00A82803"/>
    <w:rsid w:val="00A977B2"/>
    <w:rsid w:val="00AA71AA"/>
    <w:rsid w:val="00AB0503"/>
    <w:rsid w:val="00AC4367"/>
    <w:rsid w:val="00AC552C"/>
    <w:rsid w:val="00B01F8A"/>
    <w:rsid w:val="00B3191A"/>
    <w:rsid w:val="00B438EC"/>
    <w:rsid w:val="00B63977"/>
    <w:rsid w:val="00BA45E5"/>
    <w:rsid w:val="00BC3C1A"/>
    <w:rsid w:val="00C02DFB"/>
    <w:rsid w:val="00C17838"/>
    <w:rsid w:val="00C90799"/>
    <w:rsid w:val="00CB50D6"/>
    <w:rsid w:val="00CD0C76"/>
    <w:rsid w:val="00CF5ABD"/>
    <w:rsid w:val="00D12616"/>
    <w:rsid w:val="00D13AE5"/>
    <w:rsid w:val="00D261EE"/>
    <w:rsid w:val="00D41305"/>
    <w:rsid w:val="00D628DC"/>
    <w:rsid w:val="00D836E5"/>
    <w:rsid w:val="00DC1ACF"/>
    <w:rsid w:val="00DE6351"/>
    <w:rsid w:val="00DF0B97"/>
    <w:rsid w:val="00DF36B2"/>
    <w:rsid w:val="00E164D7"/>
    <w:rsid w:val="00E57F1F"/>
    <w:rsid w:val="00E6185B"/>
    <w:rsid w:val="00E814FC"/>
    <w:rsid w:val="00EC4A79"/>
    <w:rsid w:val="00ED6CF7"/>
    <w:rsid w:val="00F07C21"/>
    <w:rsid w:val="00F21BAB"/>
    <w:rsid w:val="00F959A5"/>
    <w:rsid w:val="00FD2EDC"/>
    <w:rsid w:val="00FD51EA"/>
    <w:rsid w:val="00FE138B"/>
    <w:rsid w:val="00FF3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B6C69"/>
  <w15:chartTrackingRefBased/>
  <w15:docId w15:val="{B3D37643-AEEB-44F9-BC1B-46B8DB46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5389E"/>
    <w:pPr>
      <w:jc w:val="center"/>
    </w:pPr>
    <w:rPr>
      <w:rFonts w:ascii="Arial" w:hAnsi="Arial" w:cs="Arial"/>
    </w:rPr>
  </w:style>
  <w:style w:type="table" w:styleId="TableGrid">
    <w:name w:val="Table Grid"/>
    <w:basedOn w:val="TableNormal"/>
    <w:uiPriority w:val="39"/>
    <w:rsid w:val="00F2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7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E2D"/>
  </w:style>
  <w:style w:type="paragraph" w:styleId="Footer">
    <w:name w:val="footer"/>
    <w:basedOn w:val="Normal"/>
    <w:link w:val="FooterChar"/>
    <w:uiPriority w:val="99"/>
    <w:unhideWhenUsed/>
    <w:rsid w:val="00597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E2D"/>
  </w:style>
  <w:style w:type="paragraph" w:customStyle="1" w:styleId="definetitle">
    <w:name w:val="define title"/>
    <w:basedOn w:val="Normal"/>
    <w:rsid w:val="00A366DD"/>
    <w:pPr>
      <w:widowControl w:val="0"/>
      <w:suppressAutoHyphens/>
      <w:overflowPunct w:val="0"/>
      <w:autoSpaceDE w:val="0"/>
      <w:autoSpaceDN w:val="0"/>
      <w:adjustRightInd w:val="0"/>
      <w:spacing w:before="40" w:after="0" w:line="220" w:lineRule="exact"/>
      <w:textAlignment w:val="baseline"/>
    </w:pPr>
    <w:rPr>
      <w:rFonts w:ascii="Arial" w:eastAsia="Times New Roman" w:hAnsi="Arial" w:cs="Times New Roman"/>
      <w:b/>
      <w:spacing w:val="-2"/>
      <w:sz w:val="16"/>
      <w:szCs w:val="20"/>
    </w:rPr>
  </w:style>
  <w:style w:type="paragraph" w:customStyle="1" w:styleId="DEFINE">
    <w:name w:val="DEFINE"/>
    <w:basedOn w:val="Normal"/>
    <w:rsid w:val="00A366DD"/>
    <w:pPr>
      <w:widowControl w:val="0"/>
      <w:suppressAutoHyphens/>
      <w:overflowPunct w:val="0"/>
      <w:autoSpaceDE w:val="0"/>
      <w:autoSpaceDN w:val="0"/>
      <w:adjustRightInd w:val="0"/>
      <w:spacing w:before="20" w:after="0" w:line="180" w:lineRule="exact"/>
      <w:textAlignment w:val="baseline"/>
    </w:pPr>
    <w:rPr>
      <w:rFonts w:ascii="Arial" w:eastAsia="Times New Roman" w:hAnsi="Arial" w:cs="Times New Roman"/>
      <w:spacing w:val="-2"/>
      <w:sz w:val="16"/>
      <w:szCs w:val="20"/>
    </w:rPr>
  </w:style>
  <w:style w:type="paragraph" w:customStyle="1" w:styleId="Title1">
    <w:name w:val="Title1"/>
    <w:basedOn w:val="Normal"/>
    <w:rsid w:val="008E4480"/>
    <w:pPr>
      <w:widowControl w:val="0"/>
      <w:suppressAutoHyphens/>
      <w:overflowPunct w:val="0"/>
      <w:autoSpaceDE w:val="0"/>
      <w:autoSpaceDN w:val="0"/>
      <w:adjustRightInd w:val="0"/>
      <w:spacing w:before="40" w:after="0" w:line="220" w:lineRule="exact"/>
      <w:textAlignment w:val="baseline"/>
    </w:pPr>
    <w:rPr>
      <w:rFonts w:ascii="Arial Narrow" w:eastAsia="Times New Roman" w:hAnsi="Arial Narrow" w:cs="Times New Roman"/>
      <w:b/>
      <w:spacing w:val="-2"/>
      <w:sz w:val="16"/>
      <w:szCs w:val="20"/>
    </w:rPr>
  </w:style>
  <w:style w:type="paragraph" w:customStyle="1" w:styleId="define0">
    <w:name w:val="define"/>
    <w:basedOn w:val="Normal"/>
    <w:rsid w:val="00EC4A79"/>
    <w:pPr>
      <w:widowControl w:val="0"/>
      <w:suppressAutoHyphens/>
      <w:overflowPunct w:val="0"/>
      <w:autoSpaceDE w:val="0"/>
      <w:autoSpaceDN w:val="0"/>
      <w:adjustRightInd w:val="0"/>
      <w:spacing w:before="120" w:after="0" w:line="240" w:lineRule="auto"/>
      <w:textAlignment w:val="baseline"/>
    </w:pPr>
    <w:rPr>
      <w:rFonts w:ascii="Arial" w:eastAsia="Times New Roman" w:hAnsi="Arial" w:cs="Times New Roman"/>
      <w:spacing w:val="-2"/>
      <w:sz w:val="16"/>
      <w:szCs w:val="20"/>
    </w:rPr>
  </w:style>
  <w:style w:type="character" w:customStyle="1" w:styleId="apple-converted-space">
    <w:name w:val="apple-converted-space"/>
    <w:basedOn w:val="DefaultParagraphFont"/>
    <w:rsid w:val="002665F4"/>
  </w:style>
  <w:style w:type="paragraph" w:styleId="NormalWeb">
    <w:name w:val="Normal (Web)"/>
    <w:basedOn w:val="Normal"/>
    <w:uiPriority w:val="99"/>
    <w:semiHidden/>
    <w:unhideWhenUsed/>
    <w:rsid w:val="002665F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2">
    <w:name w:val="Title2"/>
    <w:basedOn w:val="Normal"/>
    <w:rsid w:val="00F959A5"/>
    <w:pPr>
      <w:widowControl w:val="0"/>
      <w:suppressAutoHyphens/>
      <w:overflowPunct w:val="0"/>
      <w:autoSpaceDE w:val="0"/>
      <w:autoSpaceDN w:val="0"/>
      <w:adjustRightInd w:val="0"/>
      <w:spacing w:before="40" w:after="0" w:line="220" w:lineRule="exact"/>
      <w:textAlignment w:val="baseline"/>
    </w:pPr>
    <w:rPr>
      <w:rFonts w:ascii="Arial Narrow" w:eastAsia="Times New Roman" w:hAnsi="Arial Narrow" w:cs="Times New Roman"/>
      <w:b/>
      <w:spacing w:val="-2"/>
      <w:sz w:val="16"/>
      <w:szCs w:val="20"/>
    </w:rPr>
  </w:style>
  <w:style w:type="paragraph" w:styleId="BalloonText">
    <w:name w:val="Balloon Text"/>
    <w:basedOn w:val="Normal"/>
    <w:link w:val="BalloonTextChar"/>
    <w:uiPriority w:val="99"/>
    <w:semiHidden/>
    <w:unhideWhenUsed/>
    <w:rsid w:val="00AB05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503"/>
    <w:rPr>
      <w:rFonts w:ascii="Segoe UI" w:hAnsi="Segoe UI" w:cs="Segoe UI"/>
      <w:sz w:val="18"/>
      <w:szCs w:val="18"/>
    </w:rPr>
  </w:style>
  <w:style w:type="paragraph" w:styleId="ListParagraph">
    <w:name w:val="List Paragraph"/>
    <w:basedOn w:val="Normal"/>
    <w:uiPriority w:val="34"/>
    <w:qFormat/>
    <w:rsid w:val="00DF0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91444">
      <w:bodyDiv w:val="1"/>
      <w:marLeft w:val="0"/>
      <w:marRight w:val="0"/>
      <w:marTop w:val="0"/>
      <w:marBottom w:val="0"/>
      <w:divBdr>
        <w:top w:val="none" w:sz="0" w:space="0" w:color="auto"/>
        <w:left w:val="none" w:sz="0" w:space="0" w:color="auto"/>
        <w:bottom w:val="none" w:sz="0" w:space="0" w:color="auto"/>
        <w:right w:val="none" w:sz="0" w:space="0" w:color="auto"/>
      </w:divBdr>
    </w:div>
    <w:div w:id="305670626">
      <w:bodyDiv w:val="1"/>
      <w:marLeft w:val="0"/>
      <w:marRight w:val="0"/>
      <w:marTop w:val="0"/>
      <w:marBottom w:val="0"/>
      <w:divBdr>
        <w:top w:val="none" w:sz="0" w:space="0" w:color="auto"/>
        <w:left w:val="none" w:sz="0" w:space="0" w:color="auto"/>
        <w:bottom w:val="none" w:sz="0" w:space="0" w:color="auto"/>
        <w:right w:val="none" w:sz="0" w:space="0" w:color="auto"/>
      </w:divBdr>
    </w:div>
    <w:div w:id="324432656">
      <w:bodyDiv w:val="1"/>
      <w:marLeft w:val="0"/>
      <w:marRight w:val="0"/>
      <w:marTop w:val="0"/>
      <w:marBottom w:val="0"/>
      <w:divBdr>
        <w:top w:val="none" w:sz="0" w:space="0" w:color="auto"/>
        <w:left w:val="none" w:sz="0" w:space="0" w:color="auto"/>
        <w:bottom w:val="none" w:sz="0" w:space="0" w:color="auto"/>
        <w:right w:val="none" w:sz="0" w:space="0" w:color="auto"/>
      </w:divBdr>
    </w:div>
    <w:div w:id="190837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5E8D9-3F12-4E6B-BE0C-7BC2658F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Jensen</dc:creator>
  <cp:keywords/>
  <dc:description/>
  <cp:lastModifiedBy>Michelle Schisler</cp:lastModifiedBy>
  <cp:revision>10</cp:revision>
  <cp:lastPrinted>2025-07-31T15:36:00Z</cp:lastPrinted>
  <dcterms:created xsi:type="dcterms:W3CDTF">2024-12-19T22:38:00Z</dcterms:created>
  <dcterms:modified xsi:type="dcterms:W3CDTF">2025-07-31T15:36:00Z</dcterms:modified>
</cp:coreProperties>
</file>